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9860DF">
        <w:rPr>
          <w:sz w:val="26"/>
          <w:szCs w:val="26"/>
        </w:rPr>
        <w:t>552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265610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FF26FF">
        <w:rPr>
          <w:sz w:val="26"/>
          <w:szCs w:val="26"/>
        </w:rPr>
        <w:t>.07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>, проживающий по адресу</w:t>
      </w:r>
      <w:r w:rsidR="00265610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265610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 w:rsidR="009860DF">
        <w:rPr>
          <w:sz w:val="26"/>
          <w:szCs w:val="26"/>
        </w:rPr>
        <w:t>25</w:t>
      </w:r>
      <w:r w:rsidR="00FF26FF">
        <w:rPr>
          <w:sz w:val="26"/>
          <w:szCs w:val="26"/>
        </w:rPr>
        <w:t>.04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265610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5610"/>
    <w:rsid w:val="00266C2D"/>
    <w:rsid w:val="002903C3"/>
    <w:rsid w:val="0031472D"/>
    <w:rsid w:val="00333789"/>
    <w:rsid w:val="003544FC"/>
    <w:rsid w:val="00360731"/>
    <w:rsid w:val="00446D11"/>
    <w:rsid w:val="004852D8"/>
    <w:rsid w:val="00655F9F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860DF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A71C9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